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ADFC5" w14:textId="77777777" w:rsidR="00AE2E75" w:rsidRPr="000E3043" w:rsidRDefault="00AE2E75" w:rsidP="00FC679B">
      <w:pPr>
        <w:pStyle w:val="Heading3"/>
      </w:pPr>
      <w:r w:rsidRPr="000E3043">
        <w:t>Driverless Settings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7"/>
        <w:gridCol w:w="1511"/>
        <w:gridCol w:w="3507"/>
        <w:gridCol w:w="2565"/>
      </w:tblGrid>
      <w:tr w:rsidR="00AE2E75" w:rsidRPr="000E3043" w14:paraId="234160E7" w14:textId="77777777" w:rsidTr="00110396">
        <w:tc>
          <w:tcPr>
            <w:tcW w:w="1767" w:type="dxa"/>
          </w:tcPr>
          <w:p w14:paraId="7D577ECD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>Dial Settings</w:t>
            </w:r>
          </w:p>
        </w:tc>
        <w:tc>
          <w:tcPr>
            <w:tcW w:w="1511" w:type="dxa"/>
          </w:tcPr>
          <w:p w14:paraId="20A87097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>Description</w:t>
            </w:r>
          </w:p>
        </w:tc>
        <w:tc>
          <w:tcPr>
            <w:tcW w:w="3507" w:type="dxa"/>
          </w:tcPr>
          <w:p w14:paraId="78F41CE8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>Setting Value</w:t>
            </w:r>
          </w:p>
        </w:tc>
        <w:tc>
          <w:tcPr>
            <w:tcW w:w="2565" w:type="dxa"/>
          </w:tcPr>
          <w:p w14:paraId="4805D822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>Range of Possible Values</w:t>
            </w:r>
          </w:p>
        </w:tc>
      </w:tr>
      <w:tr w:rsidR="00AE2E75" w:rsidRPr="000E3043" w14:paraId="17ACD7F9" w14:textId="77777777" w:rsidTr="00110396">
        <w:tc>
          <w:tcPr>
            <w:tcW w:w="1767" w:type="dxa"/>
          </w:tcPr>
          <w:p w14:paraId="1E2F3B83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bookmarkStart w:id="0" w:name="_GoBack" w:colFirst="1" w:colLast="3"/>
            <w:r w:rsidRPr="0042399D">
              <w:rPr>
                <w:b/>
                <w:bCs w:val="0"/>
              </w:rPr>
              <w:t>Accuracy</w:t>
            </w:r>
          </w:p>
        </w:tc>
        <w:tc>
          <w:tcPr>
            <w:tcW w:w="1511" w:type="dxa"/>
          </w:tcPr>
          <w:p w14:paraId="150ACFE8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Controls accuracy needs of the model</w:t>
            </w:r>
          </w:p>
        </w:tc>
        <w:tc>
          <w:tcPr>
            <w:tcW w:w="3507" w:type="dxa"/>
          </w:tcPr>
          <w:p w14:paraId="5AD6BD6A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{{params._</w:t>
            </w:r>
            <w:proofErr w:type="spellStart"/>
            <w:r w:rsidRPr="00033439">
              <w:rPr>
                <w:bCs w:val="0"/>
              </w:rPr>
              <w:t>params.accuracy</w:t>
            </w:r>
            <w:proofErr w:type="spellEnd"/>
            <w:r w:rsidRPr="00033439">
              <w:rPr>
                <w:bCs w:val="0"/>
              </w:rPr>
              <w:t xml:space="preserve">}}  </w:t>
            </w:r>
          </w:p>
        </w:tc>
        <w:tc>
          <w:tcPr>
            <w:tcW w:w="2565" w:type="dxa"/>
          </w:tcPr>
          <w:p w14:paraId="7B2D65F1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</w:t>
            </w:r>
            <w:proofErr w:type="spellStart"/>
            <w:r w:rsidRPr="00033439">
              <w:rPr>
                <w:bCs w:val="0"/>
              </w:rPr>
              <w:t>accuracy_range</w:t>
            </w:r>
            <w:proofErr w:type="spellEnd"/>
            <w:r w:rsidRPr="00033439">
              <w:rPr>
                <w:bCs w:val="0"/>
              </w:rPr>
              <w:t>}}</w:t>
            </w:r>
          </w:p>
        </w:tc>
      </w:tr>
      <w:tr w:rsidR="00AE2E75" w:rsidRPr="000E3043" w14:paraId="0EBEEDEA" w14:textId="77777777" w:rsidTr="00110396">
        <w:tc>
          <w:tcPr>
            <w:tcW w:w="1767" w:type="dxa"/>
          </w:tcPr>
          <w:p w14:paraId="5CE62407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 xml:space="preserve">Time </w:t>
            </w:r>
          </w:p>
        </w:tc>
        <w:tc>
          <w:tcPr>
            <w:tcW w:w="1511" w:type="dxa"/>
          </w:tcPr>
          <w:p w14:paraId="0400FFB5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Controls duration of the experiment</w:t>
            </w:r>
          </w:p>
        </w:tc>
        <w:tc>
          <w:tcPr>
            <w:tcW w:w="3507" w:type="dxa"/>
          </w:tcPr>
          <w:p w14:paraId="355E6A18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{{params._</w:t>
            </w:r>
            <w:proofErr w:type="spellStart"/>
            <w:r w:rsidRPr="00033439">
              <w:rPr>
                <w:bCs w:val="0"/>
              </w:rPr>
              <w:t>params.time</w:t>
            </w:r>
            <w:proofErr w:type="spellEnd"/>
            <w:r w:rsidRPr="00033439">
              <w:rPr>
                <w:bCs w:val="0"/>
              </w:rPr>
              <w:t xml:space="preserve">}}  </w:t>
            </w:r>
          </w:p>
        </w:tc>
        <w:tc>
          <w:tcPr>
            <w:tcW w:w="2565" w:type="dxa"/>
          </w:tcPr>
          <w:p w14:paraId="0218DC0F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</w:t>
            </w:r>
            <w:proofErr w:type="spellStart"/>
            <w:r w:rsidRPr="00033439">
              <w:rPr>
                <w:bCs w:val="0"/>
              </w:rPr>
              <w:t>time_range</w:t>
            </w:r>
            <w:proofErr w:type="spellEnd"/>
            <w:r w:rsidRPr="00033439">
              <w:rPr>
                <w:bCs w:val="0"/>
              </w:rPr>
              <w:t>}}</w:t>
            </w:r>
          </w:p>
        </w:tc>
      </w:tr>
      <w:tr w:rsidR="00AE2E75" w:rsidRPr="000E3043" w14:paraId="6647B5D2" w14:textId="77777777" w:rsidTr="00110396">
        <w:tc>
          <w:tcPr>
            <w:tcW w:w="1767" w:type="dxa"/>
          </w:tcPr>
          <w:p w14:paraId="4DB9E1E8" w14:textId="77777777" w:rsidR="00AE2E75" w:rsidRPr="0042399D" w:rsidRDefault="00AE2E75" w:rsidP="00033439">
            <w:pPr>
              <w:pStyle w:val="BodyText"/>
              <w:rPr>
                <w:b/>
                <w:bCs w:val="0"/>
              </w:rPr>
            </w:pPr>
            <w:r w:rsidRPr="0042399D">
              <w:rPr>
                <w:b/>
                <w:bCs w:val="0"/>
              </w:rPr>
              <w:t>Interpretability</w:t>
            </w:r>
          </w:p>
        </w:tc>
        <w:tc>
          <w:tcPr>
            <w:tcW w:w="1511" w:type="dxa"/>
          </w:tcPr>
          <w:p w14:paraId="6F1C5F17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Controls complexity of the model</w:t>
            </w:r>
          </w:p>
        </w:tc>
        <w:tc>
          <w:tcPr>
            <w:tcW w:w="3507" w:type="dxa"/>
          </w:tcPr>
          <w:p w14:paraId="2E78DF15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{{params._</w:t>
            </w:r>
            <w:proofErr w:type="spellStart"/>
            <w:r w:rsidRPr="00033439">
              <w:rPr>
                <w:bCs w:val="0"/>
              </w:rPr>
              <w:t>params.interpretability</w:t>
            </w:r>
            <w:proofErr w:type="spellEnd"/>
            <w:r w:rsidRPr="00033439">
              <w:rPr>
                <w:bCs w:val="0"/>
              </w:rPr>
              <w:t xml:space="preserve">}}  </w:t>
            </w:r>
          </w:p>
        </w:tc>
        <w:tc>
          <w:tcPr>
            <w:tcW w:w="2565" w:type="dxa"/>
          </w:tcPr>
          <w:p w14:paraId="6E12E77E" w14:textId="77777777" w:rsidR="00AE2E75" w:rsidRPr="00033439" w:rsidRDefault="00AE2E75" w:rsidP="00033439">
            <w:pPr>
              <w:pStyle w:val="BodyText"/>
              <w:rPr>
                <w:b/>
                <w:bCs w:val="0"/>
              </w:rPr>
            </w:pPr>
            <w:r w:rsidRPr="00033439">
              <w:rPr>
                <w:bCs w:val="0"/>
              </w:rPr>
              <w:t>{{</w:t>
            </w:r>
            <w:proofErr w:type="spellStart"/>
            <w:r w:rsidRPr="00033439">
              <w:rPr>
                <w:bCs w:val="0"/>
              </w:rPr>
              <w:t>interpretability_range</w:t>
            </w:r>
            <w:proofErr w:type="spellEnd"/>
            <w:r w:rsidRPr="00033439">
              <w:rPr>
                <w:bCs w:val="0"/>
              </w:rPr>
              <w:t>}}</w:t>
            </w:r>
          </w:p>
        </w:tc>
      </w:tr>
      <w:bookmarkEnd w:id="0"/>
    </w:tbl>
    <w:p w14:paraId="7071BDAC" w14:textId="77777777" w:rsidR="008E5133" w:rsidRPr="00AE2E75" w:rsidRDefault="008E5133" w:rsidP="00AE2E75"/>
    <w:sectPr w:rsidR="008E5133" w:rsidRPr="00AE2E75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DCD45" w14:textId="77777777" w:rsidR="007065CC" w:rsidRDefault="007065CC">
      <w:pPr>
        <w:spacing w:after="0"/>
      </w:pPr>
      <w:r>
        <w:separator/>
      </w:r>
    </w:p>
  </w:endnote>
  <w:endnote w:type="continuationSeparator" w:id="0">
    <w:p w14:paraId="200EE423" w14:textId="77777777" w:rsidR="007065CC" w:rsidRDefault="007065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D2907" w14:textId="77777777" w:rsidR="007065CC" w:rsidRDefault="007065CC">
      <w:r>
        <w:separator/>
      </w:r>
    </w:p>
  </w:footnote>
  <w:footnote w:type="continuationSeparator" w:id="0">
    <w:p w14:paraId="1648F689" w14:textId="77777777" w:rsidR="007065CC" w:rsidRDefault="00706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CCA09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D08A2E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CA6A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3B8E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D682B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6DE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DAB7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2AE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AC1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440D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33439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3F1E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0396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36D9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662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A8A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132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99D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B71CF"/>
    <w:rsid w:val="004C2AB7"/>
    <w:rsid w:val="004C683B"/>
    <w:rsid w:val="004D0E6B"/>
    <w:rsid w:val="004D122A"/>
    <w:rsid w:val="004D3D73"/>
    <w:rsid w:val="004D589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0D0D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454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5CC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527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248B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26B19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12BAF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87638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2E75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1630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2AEA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A5CA6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3DD5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4A08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841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2005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679B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FC679B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2399D"/>
    <w:pPr>
      <w:spacing w:before="180" w:after="180"/>
    </w:pPr>
    <w:rPr>
      <w:rFonts w:ascii="Cambria" w:hAnsi="Cambria"/>
      <w:bCs/>
      <w:sz w:val="20"/>
      <w:szCs w:val="20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rsid w:val="00FC679B"/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42399D"/>
    <w:rPr>
      <w:rFonts w:ascii="Cambria" w:hAnsi="Cambria"/>
      <w:bCs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table" w:styleId="TableGridLight">
    <w:name w:val="Grid Table Light"/>
    <w:basedOn w:val="TableNormal"/>
    <w:rsid w:val="00FC679B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713</cp:revision>
  <dcterms:created xsi:type="dcterms:W3CDTF">2018-12-12T01:49:00Z</dcterms:created>
  <dcterms:modified xsi:type="dcterms:W3CDTF">2019-12-04T02:34:00Z</dcterms:modified>
</cp:coreProperties>
</file>